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BF" w:rsidRDefault="00C608BF" w:rsidP="00C608BF">
      <w:pPr>
        <w:spacing w:after="200" w:line="276" w:lineRule="auto"/>
      </w:pPr>
      <w:r>
        <w:t>Formularz</w:t>
      </w:r>
      <w:r w:rsidR="00056708">
        <w:t xml:space="preserve"> 4</w:t>
      </w:r>
      <w:r w:rsidR="00257E5B">
        <w:t xml:space="preserve"> - </w:t>
      </w:r>
      <w:r>
        <w:t xml:space="preserve"> rozwoju</w:t>
      </w:r>
      <w:r w:rsidRPr="00044109">
        <w:t xml:space="preserve"> zawodow</w:t>
      </w:r>
      <w:r>
        <w:t>ego</w:t>
      </w:r>
      <w:r w:rsidR="00073ABB">
        <w:t xml:space="preserve"> </w:t>
      </w:r>
      <w:r w:rsidR="00073ABB">
        <w:t>(w razie potrzeby prosimy o dodanie odpowiedniej liczby wierszy w tabeli)</w:t>
      </w:r>
    </w:p>
    <w:tbl>
      <w:tblPr>
        <w:tblStyle w:val="Tabela-Siatka"/>
        <w:tblW w:w="14529" w:type="dxa"/>
        <w:tblLook w:val="04A0" w:firstRow="1" w:lastRow="0" w:firstColumn="1" w:lastColumn="0" w:noHBand="0" w:noVBand="1"/>
      </w:tblPr>
      <w:tblGrid>
        <w:gridCol w:w="2870"/>
        <w:gridCol w:w="2767"/>
        <w:gridCol w:w="3846"/>
        <w:gridCol w:w="2853"/>
        <w:gridCol w:w="2193"/>
      </w:tblGrid>
      <w:tr w:rsidR="00C608BF" w:rsidRPr="00BA005D" w:rsidTr="00073ABB">
        <w:trPr>
          <w:trHeight w:val="1750"/>
        </w:trPr>
        <w:tc>
          <w:tcPr>
            <w:tcW w:w="2870" w:type="dxa"/>
            <w:shd w:val="clear" w:color="auto" w:fill="DDD9C3" w:themeFill="background2" w:themeFillShade="E6"/>
          </w:tcPr>
          <w:p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Rozwój zawodowy</w:t>
            </w:r>
          </w:p>
        </w:tc>
        <w:tc>
          <w:tcPr>
            <w:tcW w:w="2767" w:type="dxa"/>
            <w:shd w:val="clear" w:color="auto" w:fill="DDD9C3" w:themeFill="background2" w:themeFillShade="E6"/>
          </w:tcPr>
          <w:p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Data rozpoczęcia i zakończenia 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(liczba godzin)</w:t>
            </w:r>
          </w:p>
        </w:tc>
        <w:tc>
          <w:tcPr>
            <w:tcW w:w="3846" w:type="dxa"/>
            <w:shd w:val="clear" w:color="auto" w:fill="DDD9C3" w:themeFill="background2" w:themeFillShade="E6"/>
          </w:tcPr>
          <w:p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Obszar wiedzy którego  dotyczy rozwój zawodowy</w:t>
            </w:r>
          </w:p>
          <w:p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□ Psychologia kliniczna / zdrowia</w:t>
            </w:r>
          </w:p>
          <w:p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□ Psychologia pracy i organizacji</w:t>
            </w:r>
          </w:p>
          <w:p w:rsidR="00220B94" w:rsidRPr="00BA005D" w:rsidRDefault="00C608BF" w:rsidP="00220B94">
            <w:pPr>
              <w:shd w:val="clear" w:color="auto" w:fill="DDD9C3" w:themeFill="background2" w:themeFillShade="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color w:val="212121"/>
                <w:sz w:val="20"/>
                <w:szCs w:val="20"/>
              </w:rPr>
            </w:pPr>
            <w:r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>□ Psychologia edukacji</w:t>
            </w:r>
          </w:p>
          <w:p w:rsidR="00C608BF" w:rsidRPr="00BA005D" w:rsidRDefault="00C608BF" w:rsidP="00220B94">
            <w:pPr>
              <w:shd w:val="clear" w:color="auto" w:fill="DDD9C3" w:themeFill="background2" w:themeFillShade="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>□ Inne</w:t>
            </w:r>
            <w:r w:rsidR="00D40DA4"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 xml:space="preserve"> (proszę wymienić) </w:t>
            </w:r>
          </w:p>
        </w:tc>
        <w:tc>
          <w:tcPr>
            <w:tcW w:w="2853" w:type="dxa"/>
            <w:shd w:val="clear" w:color="auto" w:fill="DDD9C3" w:themeFill="background2" w:themeFillShade="E6"/>
          </w:tcPr>
          <w:p w:rsidR="00C608BF" w:rsidRPr="00BA005D" w:rsidRDefault="00C608BF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Instytucja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 lub organizacja </w:t>
            </w: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w której została otrzymana</w:t>
            </w:r>
          </w:p>
        </w:tc>
        <w:tc>
          <w:tcPr>
            <w:tcW w:w="2193" w:type="dxa"/>
            <w:shd w:val="clear" w:color="auto" w:fill="DDD9C3" w:themeFill="background2" w:themeFillShade="E6"/>
          </w:tcPr>
          <w:p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Dokumenty potwierdzające rozwój zawodowy</w:t>
            </w:r>
          </w:p>
          <w:p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00B050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(proszę wymienić)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*</w:t>
            </w: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 w:val="restart"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Specjalizacje</w:t>
            </w: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 w:val="restart"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Certyfikaty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/licencje/akredytacje</w:t>
            </w: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 w:val="restart"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Studia podyplomowe</w:t>
            </w:r>
          </w:p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 w:val="restart"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zkolenia </w:t>
            </w: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 w:val="restart"/>
          </w:tcPr>
          <w:p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(np. odznaczenia nadane w związku z praktyką psychologiczną)</w:t>
            </w: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:rsidTr="00073ABB">
        <w:trPr>
          <w:trHeight w:hRule="exact" w:val="397"/>
        </w:trPr>
        <w:tc>
          <w:tcPr>
            <w:tcW w:w="2870" w:type="dxa"/>
            <w:vMerge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:rsidR="00073ABB" w:rsidRPr="001B1F1B" w:rsidRDefault="00073ABB" w:rsidP="00073ABB">
      <w:pPr>
        <w:rPr>
          <w:rFonts w:ascii="Arial Narrow" w:hAnsi="Arial Narrow"/>
          <w:sz w:val="20"/>
        </w:rPr>
      </w:pPr>
      <w:r w:rsidRPr="001B1F1B">
        <w:rPr>
          <w:rFonts w:ascii="Arial Narrow" w:hAnsi="Arial Narrow"/>
          <w:sz w:val="20"/>
        </w:rPr>
        <w:t xml:space="preserve">* Komisja NAC może zwrócić się do wnioskodawcy z prośbą o przesłanie skanu wymienionych dokumentów lub podanie osób referencyjnych (mogących poświadczyć </w:t>
      </w:r>
      <w:r>
        <w:rPr>
          <w:rFonts w:ascii="Arial Narrow" w:hAnsi="Arial Narrow"/>
          <w:sz w:val="20"/>
        </w:rPr>
        <w:t>wymienioną aktywność</w:t>
      </w:r>
      <w:r w:rsidRPr="001B1F1B">
        <w:rPr>
          <w:rFonts w:ascii="Arial Narrow" w:hAnsi="Arial Narrow"/>
          <w:sz w:val="20"/>
        </w:rPr>
        <w:t>)</w:t>
      </w:r>
    </w:p>
    <w:p w:rsidR="00C33734" w:rsidRDefault="00C33734">
      <w:bookmarkStart w:id="0" w:name="_GoBack"/>
      <w:bookmarkEnd w:id="0"/>
    </w:p>
    <w:sectPr w:rsidR="00C33734" w:rsidSect="00C60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8BF"/>
    <w:rsid w:val="00056708"/>
    <w:rsid w:val="00073ABB"/>
    <w:rsid w:val="00146F20"/>
    <w:rsid w:val="00220B94"/>
    <w:rsid w:val="00257E5B"/>
    <w:rsid w:val="00472736"/>
    <w:rsid w:val="009C3018"/>
    <w:rsid w:val="00BA005D"/>
    <w:rsid w:val="00C33734"/>
    <w:rsid w:val="00C608BF"/>
    <w:rsid w:val="00D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78F1-3CD8-4175-8A13-62BFB9F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08B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Rynkiewicz</cp:lastModifiedBy>
  <cp:revision>11</cp:revision>
  <dcterms:created xsi:type="dcterms:W3CDTF">2018-04-23T17:24:00Z</dcterms:created>
  <dcterms:modified xsi:type="dcterms:W3CDTF">2018-05-29T04:29:00Z</dcterms:modified>
</cp:coreProperties>
</file>